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6A1764">
        <w:t>informatike</w:t>
      </w:r>
      <w:r w:rsidR="00A079AA">
        <w:t xml:space="preserve"> </w:t>
      </w:r>
      <w:r w:rsidR="004037FA">
        <w:t xml:space="preserve">na </w:t>
      </w:r>
      <w:r w:rsidR="006A1764">
        <w:t>ne</w:t>
      </w:r>
      <w:r w:rsidR="004037FA">
        <w:t>određeno vrijeme</w:t>
      </w:r>
      <w:r w:rsidR="005334B4">
        <w:t xml:space="preserve"> (</w:t>
      </w:r>
      <w:r w:rsidR="006A1764">
        <w:t>12</w:t>
      </w:r>
      <w:r w:rsidR="005334B4">
        <w:t xml:space="preserve"> sati)</w:t>
      </w:r>
      <w:r w:rsidR="004037FA">
        <w:t xml:space="preserve"> raspisanog </w:t>
      </w:r>
      <w:r w:rsidR="006A1764">
        <w:t>10</w:t>
      </w:r>
      <w:r w:rsidR="004037FA">
        <w:t xml:space="preserve">. </w:t>
      </w:r>
      <w:r w:rsidR="006A1764">
        <w:t>10</w:t>
      </w:r>
      <w:bookmarkStart w:id="0" w:name="_GoBack"/>
      <w:bookmarkEnd w:id="0"/>
      <w:r w:rsidR="004037FA">
        <w:t>. 202</w:t>
      </w:r>
      <w:r w:rsidR="00390F46">
        <w:t>2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390F46"/>
    <w:rsid w:val="003A6AE0"/>
    <w:rsid w:val="004037FA"/>
    <w:rsid w:val="005334B4"/>
    <w:rsid w:val="006A1764"/>
    <w:rsid w:val="00A079AA"/>
    <w:rsid w:val="00A92162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9030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2022-10-17T05:34:00Z</dcterms:created>
  <dcterms:modified xsi:type="dcterms:W3CDTF">2022-10-17T05:34:00Z</dcterms:modified>
</cp:coreProperties>
</file>