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82" w:rsidRDefault="009A5482" w:rsidP="009A5482">
      <w:pPr>
        <w:pStyle w:val="Bezproreda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I z v a d a k</w:t>
      </w:r>
    </w:p>
    <w:p w:rsidR="009A5482" w:rsidRDefault="009A5482" w:rsidP="009A5482">
      <w:pPr>
        <w:pStyle w:val="Bezproreda"/>
        <w:rPr>
          <w:sz w:val="36"/>
          <w:szCs w:val="36"/>
        </w:rPr>
      </w:pPr>
    </w:p>
    <w:p w:rsidR="009A5482" w:rsidRDefault="009A5482" w:rsidP="009A54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iz zapisnika  sa sjednice</w:t>
      </w:r>
      <w:r w:rsidR="00036C77">
        <w:rPr>
          <w:sz w:val="24"/>
          <w:szCs w:val="24"/>
        </w:rPr>
        <w:t xml:space="preserve"> br. 132 </w:t>
      </w:r>
      <w:r>
        <w:rPr>
          <w:sz w:val="24"/>
          <w:szCs w:val="24"/>
        </w:rPr>
        <w:t xml:space="preserve"> Školskog odbora Osnovne škole Vrgorac održane dana </w:t>
      </w:r>
    </w:p>
    <w:p w:rsidR="009A5482" w:rsidRDefault="009A5482" w:rsidP="009A5482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10.9.2017. godinu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Donesena Odluka da se sklopi polica Osiguranja za učenike  - cijena 30,00 kuna  od </w:t>
      </w:r>
    </w:p>
    <w:p w:rsidR="009A5482" w:rsidRDefault="009A5482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Agram osiguranje, Euroherc, Poslovnica Vrgorac.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- Na prijedlog ravnatelja Školski odbor  donio je Odluku o imenovanju zamjenika ravnatelja u osobi učiteljice Ivane Vujčić, Duge Njive, Vrgorac.</w:t>
      </w: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</w:p>
    <w:p w:rsid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Predsjednik Školskog odbora</w:t>
      </w:r>
    </w:p>
    <w:p w:rsidR="006D2175" w:rsidRPr="006D2175" w:rsidRDefault="006D2175" w:rsidP="006D2175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Josipa Šalinović</w:t>
      </w:r>
    </w:p>
    <w:sectPr w:rsidR="006D2175" w:rsidRPr="006D2175" w:rsidSect="00935C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6D2175"/>
    <w:rsid w:val="00036C77"/>
    <w:rsid w:val="006D2175"/>
    <w:rsid w:val="00935CDD"/>
    <w:rsid w:val="009A5482"/>
    <w:rsid w:val="00D1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CD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21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Company>Grizli777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2018-02-09T06:10:00Z</dcterms:created>
  <dcterms:modified xsi:type="dcterms:W3CDTF">2018-02-13T06:42:00Z</dcterms:modified>
</cp:coreProperties>
</file>